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559" w:rsidRDefault="002E1559" w:rsidP="002E15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Календарно-учебный график</w:t>
      </w: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589">
        <w:rPr>
          <w:rFonts w:ascii="Times New Roman" w:hAnsi="Times New Roman" w:cs="Times New Roman"/>
          <w:b/>
          <w:sz w:val="28"/>
          <w:szCs w:val="28"/>
        </w:rPr>
        <w:t>Блок «Генетика и биомедицина»</w:t>
      </w: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485" w:tblpY="329"/>
        <w:tblW w:w="15984" w:type="dxa"/>
        <w:tblLayout w:type="fixed"/>
        <w:tblLook w:val="01E0" w:firstRow="1" w:lastRow="1" w:firstColumn="1" w:lastColumn="1" w:noHBand="0" w:noVBand="0"/>
      </w:tblPr>
      <w:tblGrid>
        <w:gridCol w:w="534"/>
        <w:gridCol w:w="662"/>
        <w:gridCol w:w="1215"/>
        <w:gridCol w:w="1998"/>
        <w:gridCol w:w="1228"/>
        <w:gridCol w:w="4961"/>
        <w:gridCol w:w="3220"/>
        <w:gridCol w:w="2166"/>
      </w:tblGrid>
      <w:tr w:rsidR="002E1559" w:rsidRPr="0004429C" w:rsidTr="006C454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ED7A44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D7A44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ремя занятия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проведения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ол-во</w:t>
            </w:r>
          </w:p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контроля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13DC4">
              <w:rPr>
                <w:rFonts w:ascii="Times New Roman" w:hAnsi="Times New Roman" w:cs="Times New Roman"/>
                <w:szCs w:val="28"/>
              </w:rPr>
              <w:t xml:space="preserve">Открытие профильной смены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Шаймарданова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Большие вызовы</w:t>
            </w: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Г.Сириус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вление «Генетика и биомедицина» - перспективы и возможности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гена, основные законы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генетики в мировой науке.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Навыки публичного выступления: тренинг.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Проектная деятельность. Структура проектов, написание исследовательских работ. </w:t>
            </w: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 литературы. Сайты и работа с ними. 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6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ораторского мастерства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проекта. Работа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power</w:t>
            </w:r>
            <w:r w:rsidRPr="007165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point</w:t>
            </w: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проекта. Работа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power</w:t>
            </w:r>
            <w:r w:rsidRPr="007165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point</w:t>
            </w: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Диалог школьников-участников смены и преподавателей.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в области генетики и биомедицины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в области генетики и биомедицины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8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9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Генотипирование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коров А2» Актуальность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данных. Поиск информации.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Генотипирование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коров А2» Актуальность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данных. Поиск информации.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Генотипирование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коров А2» Актуальность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данных. Поиск информации.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«Поиск деструкторов нефти»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данных. Поиск информации.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«Поиск деструкторов нефти»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данных. Поиск информации.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«Поиск деструкторов нефти»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.Составление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A7B37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B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«Получение </w:t>
            </w:r>
            <w:proofErr w:type="spellStart"/>
            <w:r w:rsidRPr="000A7B37">
              <w:rPr>
                <w:rFonts w:ascii="Times New Roman" w:eastAsia="Times New Roman" w:hAnsi="Times New Roman" w:cs="Times New Roman"/>
                <w:sz w:val="24"/>
                <w:szCs w:val="24"/>
              </w:rPr>
              <w:t>биокорма</w:t>
            </w:r>
            <w:proofErr w:type="spellEnd"/>
            <w:r w:rsidRPr="000A7B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КРС с помощью бактерий» </w:t>
            </w:r>
          </w:p>
          <w:p w:rsidR="002E1559" w:rsidRPr="000A7B37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0A7B37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данных. Поиск информации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Анкетирование участников смены.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«Роль антибиотиков в борьбе с</w:t>
            </w:r>
            <w:r w:rsidRPr="00513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Aspergillus</w:t>
            </w:r>
            <w:proofErr w:type="spellEnd"/>
            <w:r w:rsidRPr="00513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niger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lastRenderedPageBreak/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данных. Поиск информации.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Защита групповых проектов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Защита групповых проектов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Защита групповых проектов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Защита групповых проектов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Рефлексия: открытый обмен мнениями школьников о профильной смене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публичного выступления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 группой, обратная связь, завершающее занятие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CB0102">
              <w:rPr>
                <w:rFonts w:ascii="Times New Roman" w:hAnsi="Times New Roman" w:cs="Times New Roman"/>
              </w:rPr>
              <w:t>Шаймарданова</w:t>
            </w:r>
            <w:proofErr w:type="spellEnd"/>
            <w:r w:rsidRPr="00CB0102">
              <w:rPr>
                <w:rFonts w:ascii="Times New Roman" w:hAnsi="Times New Roman" w:cs="Times New Roman"/>
              </w:rPr>
              <w:t xml:space="preserve"> ЭХ, </w:t>
            </w:r>
            <w:proofErr w:type="spellStart"/>
            <w:r w:rsidRPr="00CB0102">
              <w:rPr>
                <w:rFonts w:ascii="Times New Roman" w:hAnsi="Times New Roman" w:cs="Times New Roman"/>
              </w:rPr>
              <w:t>кбн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2E1559" w:rsidRPr="00067589" w:rsidRDefault="002E1559" w:rsidP="002E1559">
      <w:pPr>
        <w:rPr>
          <w:rFonts w:ascii="Times New Roman" w:hAnsi="Times New Roman" w:cs="Times New Roman"/>
          <w:b/>
          <w:sz w:val="28"/>
          <w:szCs w:val="28"/>
        </w:rPr>
      </w:pPr>
    </w:p>
    <w:p w:rsidR="005F04C2" w:rsidRDefault="005F04C2"/>
    <w:p w:rsidR="002E1559" w:rsidRDefault="002E1559"/>
    <w:p w:rsidR="002E1559" w:rsidRDefault="002E1559"/>
    <w:p w:rsidR="002E1559" w:rsidRDefault="002E1559"/>
    <w:p w:rsidR="002E1559" w:rsidRDefault="002E1559"/>
    <w:p w:rsidR="002E1559" w:rsidRPr="00CE2D6E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D6E">
        <w:rPr>
          <w:rFonts w:ascii="Times New Roman" w:hAnsi="Times New Roman" w:cs="Times New Roman"/>
          <w:b/>
          <w:sz w:val="24"/>
          <w:szCs w:val="24"/>
        </w:rPr>
        <w:lastRenderedPageBreak/>
        <w:t>Блок «Космические технологии»</w:t>
      </w:r>
    </w:p>
    <w:tbl>
      <w:tblPr>
        <w:tblpPr w:leftFromText="180" w:rightFromText="180" w:vertAnchor="text" w:horzAnchor="page" w:tblpX="485" w:tblpY="329"/>
        <w:tblW w:w="15984" w:type="dxa"/>
        <w:tblLayout w:type="fixed"/>
        <w:tblLook w:val="01E0" w:firstRow="1" w:lastRow="1" w:firstColumn="1" w:lastColumn="1" w:noHBand="0" w:noVBand="0"/>
      </w:tblPr>
      <w:tblGrid>
        <w:gridCol w:w="534"/>
        <w:gridCol w:w="662"/>
        <w:gridCol w:w="1215"/>
        <w:gridCol w:w="1998"/>
        <w:gridCol w:w="1228"/>
        <w:gridCol w:w="4961"/>
        <w:gridCol w:w="3220"/>
        <w:gridCol w:w="2166"/>
      </w:tblGrid>
      <w:tr w:rsidR="002E1559" w:rsidRPr="0004429C" w:rsidTr="006C454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ED7A44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D7A44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ремя занятия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проведения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ол-во</w:t>
            </w:r>
          </w:p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контроля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13DC4">
              <w:rPr>
                <w:rFonts w:ascii="Times New Roman" w:hAnsi="Times New Roman" w:cs="Times New Roman"/>
                <w:szCs w:val="28"/>
              </w:rPr>
              <w:t xml:space="preserve">Открытие профильной смены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Большие вызовы</w:t>
            </w: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Г.Сириус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Космические технологии»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Космические технологии- перспективные направления исследования.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613DC4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Космические технологии- перспективные направления исследования.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Навыки публичного выступления: тренинг.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дистанционного зондирования Земли для экологического мониторинга.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дистанционного зондирования Земли для экологического мониторинга.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6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ораторского мастерства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Дистанционное зондирование для оценки таяния ледников </w:t>
            </w:r>
          </w:p>
          <w:p w:rsidR="002E1559" w:rsidRDefault="002E1559" w:rsidP="006C45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Дистанционное зондирование для оценки площадей лесных пожаров.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Диалог школьников-участников смены и преподавателей.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Базовая работа с </w:t>
            </w:r>
            <w:proofErr w:type="spellStart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космоснимками</w:t>
            </w:r>
            <w:proofErr w:type="spellEnd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QGIS.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Базовая работа с </w:t>
            </w:r>
            <w:proofErr w:type="spellStart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космоснимками</w:t>
            </w:r>
            <w:proofErr w:type="spellEnd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QGIS.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8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9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и конструирова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космических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мониторинговых </w:t>
            </w: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</w:t>
            </w:r>
            <w:proofErr w:type="gramEnd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и конструирова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космических </w:t>
            </w: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и конструирова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космических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мониторинговых </w:t>
            </w: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</w:t>
            </w:r>
            <w:proofErr w:type="gramEnd"/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и конструирова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космических </w:t>
            </w: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орбитальной космической станции.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данных и составление аналитических таблиц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научно-исследовательского проекта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научно-исследовательского проекта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космических технологий, деление на подгруппы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космических технологий, деление на подгруппы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актуальных тем, работа с литературой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актуальных тем, работа с литературой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введения проекта, актуальность проекта, цели и задачи (работа в маленьких группах)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введения проекта, актуальность проекта, цели и задачи (работа в маленьких группах)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Анкетирование участников смены.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базами данных по теме проекта, подготовка обзора литературы и списка использованных источников (работа в маленьких группах)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базами данных по теме проекта, подготовка обзора литературы и списка использованных источников (работа в маленьких группах)</w:t>
            </w:r>
          </w:p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объектов и методов исследования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объектов и методов исследования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полученных результатов.</w:t>
            </w: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7F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полученных результатов.</w:t>
            </w:r>
          </w:p>
          <w:p w:rsidR="002E1559" w:rsidRPr="001B7C23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Рефлексия: открытый обмен мнениями школьников о профильной смене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публичного выступления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авершающее занятие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Валеева А.И., аспирант 3 курса </w:t>
            </w:r>
            <w:proofErr w:type="spellStart"/>
            <w:r w:rsidRPr="00CF5BB0">
              <w:rPr>
                <w:rFonts w:ascii="Times New Roman" w:eastAsia="Times New Roman" w:hAnsi="Times New Roman" w:cs="Times New Roman"/>
                <w:sz w:val="24"/>
                <w:szCs w:val="24"/>
              </w:rPr>
              <w:t>БашГУ</w:t>
            </w:r>
            <w:proofErr w:type="spellEnd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Pr="00204B02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FAE">
        <w:rPr>
          <w:rFonts w:ascii="Times New Roman" w:hAnsi="Times New Roman" w:cs="Times New Roman"/>
          <w:b/>
          <w:sz w:val="24"/>
          <w:szCs w:val="24"/>
        </w:rPr>
        <w:t>Блок «Агропромышленные и биотехнологии»</w:t>
      </w:r>
    </w:p>
    <w:tbl>
      <w:tblPr>
        <w:tblpPr w:leftFromText="180" w:rightFromText="180" w:vertAnchor="text" w:horzAnchor="page" w:tblpX="485" w:tblpY="329"/>
        <w:tblW w:w="15984" w:type="dxa"/>
        <w:tblLayout w:type="fixed"/>
        <w:tblLook w:val="01E0" w:firstRow="1" w:lastRow="1" w:firstColumn="1" w:lastColumn="1" w:noHBand="0" w:noVBand="0"/>
      </w:tblPr>
      <w:tblGrid>
        <w:gridCol w:w="534"/>
        <w:gridCol w:w="662"/>
        <w:gridCol w:w="1215"/>
        <w:gridCol w:w="1998"/>
        <w:gridCol w:w="1228"/>
        <w:gridCol w:w="4961"/>
        <w:gridCol w:w="3220"/>
        <w:gridCol w:w="2166"/>
      </w:tblGrid>
      <w:tr w:rsidR="002E1559" w:rsidRPr="0004429C" w:rsidTr="006C454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ED7A44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D7A44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ремя занятия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проведения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ол-во</w:t>
            </w:r>
          </w:p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контроля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13DC4">
              <w:rPr>
                <w:rFonts w:ascii="Times New Roman" w:hAnsi="Times New Roman" w:cs="Times New Roman"/>
                <w:szCs w:val="28"/>
              </w:rPr>
              <w:t xml:space="preserve">Открытие профильной смены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 w:rsidRPr="004866F1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Большие вызовы</w:t>
            </w: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Г.Сириус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Направления.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Направление «Агропромышленные и биотехнологии»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научная картина мира. Доказательная биология. </w:t>
            </w:r>
          </w:p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Что такое агропромышленный комплекс, сельскохозяйственное производство.</w:t>
            </w:r>
          </w:p>
          <w:p w:rsidR="002E1559" w:rsidRPr="00613DC4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Современные биотехнологии. Декарбонизация производства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Навыки публичного выступления: тренинг.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Перспективные научные направления в сфере агропромышленной науки (селе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кция, генетика, экономика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АПК) </w:t>
            </w: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зооветеринария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, вопросы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агроинженерной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науки, проблемы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в АПК и др.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6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ораторского мастерства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лягушки   как потенциальный биостимулятор растений. </w:t>
            </w: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как потенциальный фунгицид. Приготовление рабочих растворов.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Диалог школьников-участников смены и преподавателей.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Научно-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исследовательская  и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деятельность  в области с/х: цели, задачи, специфика.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Научно-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исследовательская  и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деятельность  в области с/х: цели, задачи, специфика.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8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9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исследовательской деятельности: тема, цель, задачи, гипотеза, объект исследования, предмет исследования, методика, проблема, тезаурус. </w:t>
            </w:r>
          </w:p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деятельность. Учебный проект. Виды учебных проектов. Главные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отличия  проекта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от исследования.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Этапы работы в процессе исследования и проектирования.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Выбор темы. От проблемы к теме. Выбор темы проекта и исследования.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Подбор и работа с информационными источниками при выполнении проекта и исследования.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оформления. Работа с электронными библиотеками по теме исследования. Правила оформления обзора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литературы,  ГОСТ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6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7.05-2008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 методика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научных  исследований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Метод морфофизиологической оценки проростков. Работа над выбранной темой исследования.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Актуальные направления исследования. </w:t>
            </w: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 методика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научных  исследований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определения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фунгицидной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активности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Торможение радиального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роста  плесени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, уравнение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Эббота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E17FC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выбранной темой исследования. Приготовление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питательных  сред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. Посев</w:t>
            </w:r>
            <w:r w:rsidRPr="004866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дрожжей и плесневых </w:t>
            </w:r>
            <w:r w:rsidRPr="004866F1">
              <w:rPr>
                <w:rStyle w:val="ab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грибов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4866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фунгицидной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активности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экзометаболита</w:t>
            </w:r>
            <w:proofErr w:type="spellEnd"/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введения проекта, актуальность проекта, цели и задачи (работа в маленьких группах) 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введения проекта, актуальность проекта, цели и задачи (работа в маленьких группах) 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Анкетирование участников смены.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по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выбранной  теме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Спектральный анализ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по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выбранной  теме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Спектральный анализ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</w:p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по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выбранной  теме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Химический анализ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по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выбранной  теме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Химический анализ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по </w:t>
            </w:r>
            <w:proofErr w:type="gram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выбранной  теме</w:t>
            </w:r>
            <w:proofErr w:type="gram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 xml:space="preserve">. Химический анализ </w:t>
            </w:r>
            <w:proofErr w:type="spellStart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экзометаболитов</w:t>
            </w:r>
            <w:proofErr w:type="spellEnd"/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559" w:rsidRDefault="002E1559" w:rsidP="006C4546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полученных результатов, работа в программе Статистика 8.0, обсуждение полученных данных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учебно-исследовательской работы и учебного проекта. Требования. Регламент.</w:t>
            </w:r>
          </w:p>
          <w:p w:rsidR="002E1559" w:rsidRPr="004866F1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6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Защита индивидуальных проектов. Требования. Регламент.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публичного выступления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авершающее занятие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647DE9"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Морозова И.М., педагог ДО высшей категории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2E1559" w:rsidRDefault="002E1559" w:rsidP="002E15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Default="002E1559" w:rsidP="002E155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E155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559" w:rsidRPr="00252779" w:rsidRDefault="002E1559" w:rsidP="002E15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779">
        <w:rPr>
          <w:rFonts w:ascii="Times New Roman" w:hAnsi="Times New Roman" w:cs="Times New Roman"/>
          <w:b/>
          <w:sz w:val="24"/>
          <w:szCs w:val="24"/>
        </w:rPr>
        <w:t>Блок «</w:t>
      </w:r>
      <w:r>
        <w:rPr>
          <w:rFonts w:ascii="Times New Roman" w:hAnsi="Times New Roman" w:cs="Times New Roman"/>
          <w:b/>
          <w:sz w:val="24"/>
          <w:szCs w:val="24"/>
        </w:rPr>
        <w:t>Когнитивные исследования</w:t>
      </w:r>
      <w:r w:rsidRPr="00252779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pPr w:leftFromText="180" w:rightFromText="180" w:vertAnchor="text" w:horzAnchor="page" w:tblpX="485" w:tblpY="329"/>
        <w:tblW w:w="15984" w:type="dxa"/>
        <w:tblLayout w:type="fixed"/>
        <w:tblLook w:val="01E0" w:firstRow="1" w:lastRow="1" w:firstColumn="1" w:lastColumn="1" w:noHBand="0" w:noVBand="0"/>
      </w:tblPr>
      <w:tblGrid>
        <w:gridCol w:w="534"/>
        <w:gridCol w:w="662"/>
        <w:gridCol w:w="1215"/>
        <w:gridCol w:w="1998"/>
        <w:gridCol w:w="1228"/>
        <w:gridCol w:w="4961"/>
        <w:gridCol w:w="3220"/>
        <w:gridCol w:w="2166"/>
      </w:tblGrid>
      <w:tr w:rsidR="002E1559" w:rsidRPr="0004429C" w:rsidTr="006C454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ED7A44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D7A44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ремя занятия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проведения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ол-во</w:t>
            </w:r>
          </w:p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04429C">
              <w:rPr>
                <w:rFonts w:ascii="Times New Roman" w:hAnsi="Times New Roman" w:cs="Times New Roman"/>
                <w:b/>
                <w:sz w:val="24"/>
                <w:szCs w:val="24"/>
              </w:rPr>
              <w:t>орма контроля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13DC4">
              <w:rPr>
                <w:rFonts w:ascii="Times New Roman" w:hAnsi="Times New Roman" w:cs="Times New Roman"/>
                <w:szCs w:val="28"/>
              </w:rPr>
              <w:t xml:space="preserve">Открытие профильной смены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Леушкина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>
              <w:rPr>
                <w:rFonts w:ascii="Times New Roman" w:hAnsi="Times New Roman" w:cs="Times New Roman"/>
              </w:rPr>
              <w:t>, .</w:t>
            </w:r>
            <w:proofErr w:type="gramEnd"/>
            <w:r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hAnsi="Times New Roman" w:cs="Times New Roman"/>
              </w:rPr>
              <w:t>б.н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Большие вызовы</w:t>
            </w: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Г.Сириус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Когнитивные исследования»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Когнитивная наука- перспективные направления исследования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613DC4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Когнитивная наука- перспективные направления исследования</w:t>
            </w:r>
          </w:p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613DC4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Навыки публичного выступления: тренинг.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физиологии и высшей нервной деятельности.  </w:t>
            </w:r>
          </w:p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потенциал покоя и потенциал действия, электрохимический контакт клеток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6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ораторского мастерства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7D5EDE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поведенческого акта: потребность, мотивации, эмоции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7D5EDE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поведенческого акта: потребность, мотивации, эмоции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8023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Диалог школьников-участников смены и преподавателей.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B72B6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B21783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Высшие когнитивные функции: память, мышление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B21783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Высшие когнитивные функции: сознание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8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5031F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9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AC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исследования высших функций мозга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наблюдения и регистрации данных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AC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исследования высших функций мозга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5A6AC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наблюдения и регистрации данных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F8324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данных и составление аналитических таблиц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F8324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данных и составление аналитических таблиц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CA23A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научно-исследовательского проекта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CA23A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когнитивных функций, деление на подгруппы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CA23A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научно-исследовательского проекта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CA23A5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направления исследования когнитивных функций, деление на подгруппы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24269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актуальных тем, работа с литературой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24269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актуальных тем, работа с литературой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введения проекта</w:t>
            </w:r>
            <w:r w:rsidRPr="00441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441ECF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41ECF">
              <w:rPr>
                <w:rFonts w:ascii="Times New Roman" w:eastAsia="Times New Roman" w:hAnsi="Times New Roman" w:cs="Times New Roman"/>
                <w:sz w:val="24"/>
                <w:szCs w:val="24"/>
              </w:rPr>
              <w:t>ктуальность проекта, цели и задачи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25277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B37">
              <w:rPr>
                <w:rFonts w:ascii="Times New Roman" w:hAnsi="Times New Roman" w:cs="Times New Roman"/>
                <w:sz w:val="24"/>
                <w:szCs w:val="24"/>
              </w:rPr>
              <w:t>Анкетирование участников смены.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базами данных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теме проекта.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3A3CD2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A3CD2">
              <w:rPr>
                <w:rFonts w:ascii="Times New Roman" w:eastAsia="Times New Roman" w:hAnsi="Times New Roman" w:cs="Times New Roman"/>
                <w:sz w:val="24"/>
                <w:szCs w:val="24"/>
              </w:rPr>
              <w:t>одготовка обзора литературы и списка использованных источников (работа в маленьких группах)</w:t>
            </w:r>
          </w:p>
          <w:p w:rsidR="002E1559" w:rsidRPr="003A3CD2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lastRenderedPageBreak/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ораторского искусства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54F49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объектов и методов исследования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54F49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объектов и методов исследования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r w:rsidRPr="00C54F49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объектов и методов исследования (работа в маленьких группах)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4A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полученных результатов, работа в программе Статистика 8.0, обсуждение полученных данных</w:t>
            </w:r>
          </w:p>
          <w:p w:rsidR="002E1559" w:rsidRPr="001B7C23" w:rsidRDefault="002E1559" w:rsidP="006C4546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B7C23">
              <w:rPr>
                <w:rFonts w:ascii="Times New Roman" w:hAnsi="Times New Roman" w:cs="Times New Roman"/>
                <w:szCs w:val="28"/>
              </w:rPr>
              <w:t>Рефлексия: открытый обмен мнениями школьников о профильной смене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публичного выступления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</w:t>
            </w:r>
          </w:p>
        </w:tc>
      </w:tr>
      <w:tr w:rsidR="002E1559" w:rsidRPr="0004429C" w:rsidTr="006C4546">
        <w:trPr>
          <w:trHeight w:val="4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9A34E9" w:rsidRDefault="002E1559" w:rsidP="006C45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3B9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1B7C23" w:rsidRDefault="002E1559" w:rsidP="006C4546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52779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авершающее занятие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Default="002E1559" w:rsidP="006C4546">
            <w:proofErr w:type="spellStart"/>
            <w:r w:rsidRPr="002C28E6">
              <w:rPr>
                <w:rFonts w:ascii="Times New Roman" w:hAnsi="Times New Roman" w:cs="Times New Roman"/>
              </w:rPr>
              <w:t>Леушкина</w:t>
            </w:r>
            <w:proofErr w:type="spellEnd"/>
            <w:r w:rsidRPr="002C28E6">
              <w:rPr>
                <w:rFonts w:ascii="Times New Roman" w:hAnsi="Times New Roman" w:cs="Times New Roman"/>
              </w:rPr>
              <w:t xml:space="preserve"> Н.Ф.</w:t>
            </w:r>
            <w:proofErr w:type="gramStart"/>
            <w:r w:rsidRPr="002C28E6">
              <w:rPr>
                <w:rFonts w:ascii="Times New Roman" w:hAnsi="Times New Roman" w:cs="Times New Roman"/>
              </w:rPr>
              <w:t>, .</w:t>
            </w:r>
            <w:proofErr w:type="gramEnd"/>
            <w:r w:rsidRPr="002C28E6">
              <w:rPr>
                <w:rFonts w:ascii="Times New Roman" w:hAnsi="Times New Roman" w:cs="Times New Roman"/>
              </w:rPr>
              <w:t xml:space="preserve">к. </w:t>
            </w:r>
            <w:proofErr w:type="spellStart"/>
            <w:r w:rsidRPr="002C28E6">
              <w:rPr>
                <w:rFonts w:ascii="Times New Roman" w:hAnsi="Times New Roman" w:cs="Times New Roman"/>
              </w:rPr>
              <w:t>б.н</w:t>
            </w:r>
            <w:proofErr w:type="spellEnd"/>
            <w:r w:rsidRPr="002C2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559" w:rsidRPr="0004429C" w:rsidRDefault="002E1559" w:rsidP="006C45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2E1559" w:rsidRDefault="002E1559" w:rsidP="002E1559"/>
    <w:p w:rsidR="002E1559" w:rsidRDefault="002E1559"/>
    <w:sectPr w:rsidR="002E1559" w:rsidSect="002E155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F7B56"/>
    <w:multiLevelType w:val="hybridMultilevel"/>
    <w:tmpl w:val="FF2CCFDC"/>
    <w:lvl w:ilvl="0" w:tplc="DCD6A91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E7734"/>
    <w:multiLevelType w:val="hybridMultilevel"/>
    <w:tmpl w:val="AAFE6EF6"/>
    <w:lvl w:ilvl="0" w:tplc="7F3C8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BC172E"/>
    <w:multiLevelType w:val="hybridMultilevel"/>
    <w:tmpl w:val="D30066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C66976"/>
    <w:multiLevelType w:val="hybridMultilevel"/>
    <w:tmpl w:val="3706697E"/>
    <w:lvl w:ilvl="0" w:tplc="EDDA7E8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E60FE2"/>
    <w:multiLevelType w:val="hybridMultilevel"/>
    <w:tmpl w:val="24C8832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27104E0D"/>
    <w:multiLevelType w:val="hybridMultilevel"/>
    <w:tmpl w:val="0572344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2AE433CC"/>
    <w:multiLevelType w:val="hybridMultilevel"/>
    <w:tmpl w:val="9B28BB8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463DF7"/>
    <w:multiLevelType w:val="hybridMultilevel"/>
    <w:tmpl w:val="FA1CA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3ED4DE8"/>
    <w:multiLevelType w:val="hybridMultilevel"/>
    <w:tmpl w:val="E416C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8C2FBF"/>
    <w:multiLevelType w:val="hybridMultilevel"/>
    <w:tmpl w:val="B9CE9DEC"/>
    <w:lvl w:ilvl="0" w:tplc="7310A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E620CE"/>
    <w:multiLevelType w:val="hybridMultilevel"/>
    <w:tmpl w:val="71B4A09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4CBF77DF"/>
    <w:multiLevelType w:val="hybridMultilevel"/>
    <w:tmpl w:val="4306B260"/>
    <w:lvl w:ilvl="0" w:tplc="D3F28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83084C"/>
    <w:multiLevelType w:val="hybridMultilevel"/>
    <w:tmpl w:val="858CE27A"/>
    <w:lvl w:ilvl="0" w:tplc="5C3CE4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AF1F16"/>
    <w:multiLevelType w:val="hybridMultilevel"/>
    <w:tmpl w:val="C4D46B50"/>
    <w:lvl w:ilvl="0" w:tplc="A23C5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9956ECD"/>
    <w:multiLevelType w:val="hybridMultilevel"/>
    <w:tmpl w:val="4A8AF680"/>
    <w:lvl w:ilvl="0" w:tplc="25188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0AF6A95"/>
    <w:multiLevelType w:val="hybridMultilevel"/>
    <w:tmpl w:val="387EB2FA"/>
    <w:lvl w:ilvl="0" w:tplc="72522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B64332"/>
    <w:multiLevelType w:val="hybridMultilevel"/>
    <w:tmpl w:val="3852FDF6"/>
    <w:lvl w:ilvl="0" w:tplc="0FFEC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E17B5"/>
    <w:multiLevelType w:val="multilevel"/>
    <w:tmpl w:val="EDA67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7D021789"/>
    <w:multiLevelType w:val="hybridMultilevel"/>
    <w:tmpl w:val="731EC16C"/>
    <w:lvl w:ilvl="0" w:tplc="38DA7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FD109A"/>
    <w:multiLevelType w:val="hybridMultilevel"/>
    <w:tmpl w:val="3CD0732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4"/>
  </w:num>
  <w:num w:numId="5">
    <w:abstractNumId w:val="13"/>
  </w:num>
  <w:num w:numId="6">
    <w:abstractNumId w:val="10"/>
  </w:num>
  <w:num w:numId="7">
    <w:abstractNumId w:val="16"/>
  </w:num>
  <w:num w:numId="8">
    <w:abstractNumId w:val="5"/>
  </w:num>
  <w:num w:numId="9">
    <w:abstractNumId w:val="7"/>
  </w:num>
  <w:num w:numId="10">
    <w:abstractNumId w:val="4"/>
  </w:num>
  <w:num w:numId="11">
    <w:abstractNumId w:val="19"/>
  </w:num>
  <w:num w:numId="12">
    <w:abstractNumId w:val="8"/>
  </w:num>
  <w:num w:numId="13">
    <w:abstractNumId w:val="1"/>
  </w:num>
  <w:num w:numId="14">
    <w:abstractNumId w:val="6"/>
  </w:num>
  <w:num w:numId="15">
    <w:abstractNumId w:val="17"/>
  </w:num>
  <w:num w:numId="16">
    <w:abstractNumId w:val="0"/>
  </w:num>
  <w:num w:numId="17">
    <w:abstractNumId w:val="11"/>
  </w:num>
  <w:num w:numId="18">
    <w:abstractNumId w:val="3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559"/>
    <w:rsid w:val="002E1559"/>
    <w:rsid w:val="005F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C39D2-52FB-4FE2-B35F-4B0AAACA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55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E1559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E15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2E155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2E15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rsid w:val="002E1559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basedOn w:val="a0"/>
    <w:rsid w:val="002E1559"/>
    <w:rPr>
      <w:color w:val="0000FF"/>
      <w:u w:val="single"/>
      <w:lang w:val="ru-RU" w:eastAsia="ru-RU" w:bidi="ru-RU"/>
    </w:rPr>
  </w:style>
  <w:style w:type="paragraph" w:styleId="a8">
    <w:name w:val="List Paragraph"/>
    <w:basedOn w:val="a"/>
    <w:uiPriority w:val="34"/>
    <w:qFormat/>
    <w:rsid w:val="002E1559"/>
    <w:pPr>
      <w:ind w:left="720"/>
      <w:contextualSpacing/>
    </w:pPr>
  </w:style>
  <w:style w:type="table" w:styleId="a9">
    <w:name w:val="Table Grid"/>
    <w:basedOn w:val="a1"/>
    <w:uiPriority w:val="59"/>
    <w:rsid w:val="002E15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E1559"/>
    <w:rPr>
      <w:color w:val="0563C1" w:themeColor="hyperlink"/>
      <w:u w:val="single"/>
    </w:rPr>
  </w:style>
  <w:style w:type="character" w:styleId="ab">
    <w:name w:val="Emphasis"/>
    <w:basedOn w:val="a0"/>
    <w:uiPriority w:val="20"/>
    <w:qFormat/>
    <w:rsid w:val="002E1559"/>
    <w:rPr>
      <w:i/>
      <w:iCs/>
    </w:rPr>
  </w:style>
  <w:style w:type="paragraph" w:customStyle="1" w:styleId="ConsPlusTitlePage">
    <w:name w:val="ConsPlusTitlePage"/>
    <w:uiPriority w:val="99"/>
    <w:rsid w:val="002E15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2E1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1559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2E1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E1559"/>
    <w:rPr>
      <w:rFonts w:eastAsiaTheme="minorEastAsia"/>
      <w:lang w:eastAsia="ru-RU"/>
    </w:rPr>
  </w:style>
  <w:style w:type="paragraph" w:customStyle="1" w:styleId="p1">
    <w:name w:val="p1"/>
    <w:basedOn w:val="a"/>
    <w:rsid w:val="002E1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E1559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customStyle="1" w:styleId="TableParagraph">
    <w:name w:val="Table Paragraph"/>
    <w:basedOn w:val="a"/>
    <w:uiPriority w:val="1"/>
    <w:qFormat/>
    <w:rsid w:val="002E15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2E1559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Заголовок 21"/>
    <w:basedOn w:val="a"/>
    <w:uiPriority w:val="1"/>
    <w:qFormat/>
    <w:rsid w:val="002E1559"/>
    <w:pPr>
      <w:widowControl w:val="0"/>
      <w:autoSpaceDE w:val="0"/>
      <w:autoSpaceDN w:val="0"/>
      <w:spacing w:after="0" w:line="319" w:lineRule="exact"/>
      <w:ind w:left="822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10">
    <w:name w:val="c10"/>
    <w:basedOn w:val="a"/>
    <w:rsid w:val="002E1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E1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DA1BF-97F7-4ED7-A375-C84121A2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3303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1</cp:revision>
  <dcterms:created xsi:type="dcterms:W3CDTF">2022-03-15T05:25:00Z</dcterms:created>
  <dcterms:modified xsi:type="dcterms:W3CDTF">2022-03-15T05:34:00Z</dcterms:modified>
</cp:coreProperties>
</file>